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0B0C9" w14:textId="685398F7" w:rsidR="001A0F9A" w:rsidRDefault="001010E6" w:rsidP="001010E6">
      <w:pPr>
        <w:jc w:val="center"/>
        <w:rPr>
          <w:sz w:val="36"/>
          <w:szCs w:val="36"/>
        </w:rPr>
      </w:pPr>
      <w:r>
        <w:rPr>
          <w:noProof/>
        </w:rPr>
        <mc:AlternateContent>
          <mc:Choice Requires="wps">
            <w:drawing>
              <wp:anchor distT="45720" distB="45720" distL="114300" distR="114300" simplePos="0" relativeHeight="251659264" behindDoc="0" locked="0" layoutInCell="1" allowOverlap="1" wp14:anchorId="524D639D" wp14:editId="599A4972">
                <wp:simplePos x="0" y="0"/>
                <wp:positionH relativeFrom="column">
                  <wp:posOffset>1562100</wp:posOffset>
                </wp:positionH>
                <wp:positionV relativeFrom="paragraph">
                  <wp:posOffset>0</wp:posOffset>
                </wp:positionV>
                <wp:extent cx="44100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404620"/>
                        </a:xfrm>
                        <a:prstGeom prst="rect">
                          <a:avLst/>
                        </a:prstGeom>
                        <a:solidFill>
                          <a:srgbClr val="FFFFFF"/>
                        </a:solidFill>
                        <a:ln w="9525">
                          <a:noFill/>
                          <a:miter lim="800000"/>
                          <a:headEnd/>
                          <a:tailEnd/>
                        </a:ln>
                      </wps:spPr>
                      <wps:txbx>
                        <w:txbxContent>
                          <w:p w14:paraId="26759FB5" w14:textId="77777777" w:rsidR="001010E6" w:rsidRDefault="001010E6" w:rsidP="001010E6">
                            <w:pPr>
                              <w:jc w:val="center"/>
                              <w:rPr>
                                <w:rFonts w:ascii="Arial" w:hAnsi="Arial" w:cs="Arial"/>
                                <w:sz w:val="40"/>
                                <w:szCs w:val="40"/>
                              </w:rPr>
                            </w:pPr>
                            <w:r>
                              <w:rPr>
                                <w:rFonts w:ascii="Arial" w:hAnsi="Arial" w:cs="Arial"/>
                                <w:sz w:val="40"/>
                                <w:szCs w:val="40"/>
                              </w:rPr>
                              <w:t>2025</w:t>
                            </w:r>
                          </w:p>
                          <w:p w14:paraId="75CA9985" w14:textId="5CAE5166" w:rsidR="001010E6" w:rsidRPr="001010E6" w:rsidRDefault="001010E6">
                            <w:pPr>
                              <w:rPr>
                                <w:rFonts w:ascii="Arial" w:hAnsi="Arial" w:cs="Arial"/>
                                <w:sz w:val="40"/>
                                <w:szCs w:val="40"/>
                              </w:rPr>
                            </w:pPr>
                            <w:r w:rsidRPr="001010E6">
                              <w:rPr>
                                <w:rFonts w:ascii="Arial" w:hAnsi="Arial" w:cs="Arial"/>
                                <w:sz w:val="40"/>
                                <w:szCs w:val="40"/>
                              </w:rPr>
                              <w:t>Parent Agreement for Popcorn Sales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4D639D" id="_x0000_t202" coordsize="21600,21600" o:spt="202" path="m,l,21600r21600,l21600,xe">
                <v:stroke joinstyle="miter"/>
                <v:path gradientshapeok="t" o:connecttype="rect"/>
              </v:shapetype>
              <v:shape id="Text Box 2" o:spid="_x0000_s1026" type="#_x0000_t202" style="position:absolute;left:0;text-align:left;margin-left:123pt;margin-top:0;width:34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" stroked="f">
                <v:textbox style="mso-fit-shape-to-text:t">
                  <w:txbxContent>
                    <w:p w14:paraId="26759FB5" w14:textId="77777777" w:rsidR="001010E6" w:rsidRDefault="001010E6" w:rsidP="001010E6">
                      <w:pPr>
                        <w:jc w:val="center"/>
                        <w:rPr>
                          <w:rFonts w:ascii="Arial" w:hAnsi="Arial" w:cs="Arial"/>
                          <w:sz w:val="40"/>
                          <w:szCs w:val="40"/>
                        </w:rPr>
                      </w:pPr>
                      <w:r>
                        <w:rPr>
                          <w:rFonts w:ascii="Arial" w:hAnsi="Arial" w:cs="Arial"/>
                          <w:sz w:val="40"/>
                          <w:szCs w:val="40"/>
                        </w:rPr>
                        <w:t>2025</w:t>
                      </w:r>
                    </w:p>
                    <w:p w14:paraId="75CA9985" w14:textId="5CAE5166" w:rsidR="001010E6" w:rsidRPr="001010E6" w:rsidRDefault="001010E6">
                      <w:pPr>
                        <w:rPr>
                          <w:rFonts w:ascii="Arial" w:hAnsi="Arial" w:cs="Arial"/>
                          <w:sz w:val="40"/>
                          <w:szCs w:val="40"/>
                        </w:rPr>
                      </w:pPr>
                      <w:r w:rsidRPr="001010E6">
                        <w:rPr>
                          <w:rFonts w:ascii="Arial" w:hAnsi="Arial" w:cs="Arial"/>
                          <w:sz w:val="40"/>
                          <w:szCs w:val="40"/>
                        </w:rPr>
                        <w:t>Parent Agreement for Popcorn Sales</w:t>
                      </w:r>
                    </w:p>
                  </w:txbxContent>
                </v:textbox>
                <w10:wrap type="square"/>
              </v:shape>
            </w:pict>
          </mc:Fallback>
        </mc:AlternateContent>
      </w:r>
      <w:r>
        <w:rPr>
          <w:noProof/>
        </w:rPr>
        <w:drawing>
          <wp:anchor distT="0" distB="0" distL="114300" distR="114300" simplePos="0" relativeHeight="251660288" behindDoc="0" locked="0" layoutInCell="1" allowOverlap="1" wp14:anchorId="4AF1D87E" wp14:editId="459B42D0">
            <wp:simplePos x="0" y="0"/>
            <wp:positionH relativeFrom="column">
              <wp:posOffset>0</wp:posOffset>
            </wp:positionH>
            <wp:positionV relativeFrom="page">
              <wp:posOffset>914400</wp:posOffset>
            </wp:positionV>
            <wp:extent cx="1333500" cy="1390650"/>
            <wp:effectExtent l="0" t="0" r="0" b="0"/>
            <wp:wrapSquare wrapText="bothSides"/>
            <wp:docPr id="1573836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anchor>
        </w:drawing>
      </w:r>
      <w:r>
        <w:rPr>
          <w:sz w:val="36"/>
          <w:szCs w:val="36"/>
        </w:rPr>
        <w:t>{Unit Number}, Scouting America</w:t>
      </w:r>
    </w:p>
    <w:p w14:paraId="471CDD9F" w14:textId="77777777" w:rsidR="001010E6" w:rsidRDefault="001010E6" w:rsidP="001010E6">
      <w:pPr>
        <w:jc w:val="center"/>
        <w:rPr>
          <w:sz w:val="36"/>
          <w:szCs w:val="36"/>
        </w:rPr>
      </w:pPr>
    </w:p>
    <w:p w14:paraId="2EBDA852" w14:textId="77777777" w:rsidR="001010E6" w:rsidRDefault="001010E6" w:rsidP="001010E6">
      <w:pPr>
        <w:autoSpaceDE w:val="0"/>
        <w:autoSpaceDN w:val="0"/>
        <w:adjustRightInd w:val="0"/>
        <w:spacing w:after="0" w:line="240" w:lineRule="auto"/>
        <w:rPr>
          <w:rFonts w:cs="Times New Roman"/>
          <w:b/>
          <w:bCs/>
        </w:rPr>
      </w:pPr>
      <w:r w:rsidRPr="001010E6">
        <w:rPr>
          <w:rFonts w:cs="Times New Roman"/>
          <w:b/>
          <w:bCs/>
        </w:rPr>
        <w:t xml:space="preserve">Handling/Storage of Popcorn </w:t>
      </w:r>
    </w:p>
    <w:p w14:paraId="1DFDE7B1" w14:textId="0CF433EA" w:rsidR="001010E6" w:rsidRPr="001010E6" w:rsidRDefault="001010E6" w:rsidP="001010E6">
      <w:pPr>
        <w:autoSpaceDE w:val="0"/>
        <w:autoSpaceDN w:val="0"/>
        <w:adjustRightInd w:val="0"/>
        <w:spacing w:after="0" w:line="240" w:lineRule="auto"/>
        <w:rPr>
          <w:rFonts w:cs="Times New Roman"/>
          <w:b/>
          <w:bCs/>
        </w:rPr>
      </w:pPr>
      <w:r w:rsidRPr="001010E6">
        <w:rPr>
          <w:rFonts w:cs="Times New Roman"/>
          <w:b/>
          <w:bCs/>
          <w:color w:val="FF0000"/>
          <w:u w:val="single"/>
        </w:rPr>
        <w:t>You are responsible for product</w:t>
      </w:r>
      <w:r>
        <w:rPr>
          <w:rFonts w:cs="Times New Roman"/>
          <w:b/>
          <w:bCs/>
          <w:color w:val="FF0000"/>
          <w:u w:val="single"/>
        </w:rPr>
        <w:t xml:space="preserve"> you’ve checked out if it is</w:t>
      </w:r>
      <w:r w:rsidRPr="001010E6">
        <w:rPr>
          <w:rFonts w:cs="Times New Roman"/>
          <w:b/>
          <w:bCs/>
          <w:color w:val="FF0000"/>
          <w:u w:val="single"/>
        </w:rPr>
        <w:t xml:space="preserve"> damaged or lost after pickup</w:t>
      </w:r>
    </w:p>
    <w:p w14:paraId="30AE2FF1" w14:textId="77777777" w:rsidR="001010E6" w:rsidRPr="001010E6" w:rsidRDefault="001010E6" w:rsidP="001010E6">
      <w:pPr>
        <w:pStyle w:val="ListParagraph"/>
        <w:numPr>
          <w:ilvl w:val="0"/>
          <w:numId w:val="2"/>
        </w:numPr>
        <w:autoSpaceDE w:val="0"/>
        <w:autoSpaceDN w:val="0"/>
        <w:adjustRightInd w:val="0"/>
        <w:spacing w:after="0" w:line="240" w:lineRule="auto"/>
        <w:rPr>
          <w:rFonts w:cs="TimesNewRomanPSMT"/>
        </w:rPr>
      </w:pPr>
      <w:r w:rsidRPr="001010E6">
        <w:rPr>
          <w:rFonts w:cs="TimesNewRomanPSMT"/>
        </w:rPr>
        <w:t>Do not store popcorn at temperatures above 70</w:t>
      </w:r>
      <w:r w:rsidRPr="001010E6">
        <w:rPr>
          <w:rFonts w:cstheme="minorHAnsi"/>
        </w:rPr>
        <w:t>°</w:t>
      </w:r>
      <w:r w:rsidRPr="001010E6">
        <w:rPr>
          <w:rFonts w:cs="TimesNewRomanPSMT"/>
        </w:rPr>
        <w:t xml:space="preserve"> Fahrenheit (the chocolate items melt).</w:t>
      </w:r>
    </w:p>
    <w:p w14:paraId="257204B2" w14:textId="77777777" w:rsidR="001010E6" w:rsidRPr="001010E6" w:rsidRDefault="001010E6" w:rsidP="001010E6">
      <w:pPr>
        <w:pStyle w:val="ListParagraph"/>
        <w:numPr>
          <w:ilvl w:val="0"/>
          <w:numId w:val="2"/>
        </w:numPr>
        <w:autoSpaceDE w:val="0"/>
        <w:autoSpaceDN w:val="0"/>
        <w:adjustRightInd w:val="0"/>
        <w:spacing w:after="0" w:line="240" w:lineRule="auto"/>
        <w:rPr>
          <w:rFonts w:cs="TimesNewRomanPSMT"/>
        </w:rPr>
      </w:pPr>
      <w:r w:rsidRPr="001010E6">
        <w:rPr>
          <w:rFonts w:cs="TimesNewRomanPSMT"/>
        </w:rPr>
        <w:t>Do not store in direct sunlight.</w:t>
      </w:r>
    </w:p>
    <w:p w14:paraId="222AF9D5" w14:textId="77777777" w:rsidR="001010E6" w:rsidRPr="001010E6" w:rsidRDefault="001010E6" w:rsidP="001010E6">
      <w:pPr>
        <w:pStyle w:val="ListParagraph"/>
        <w:numPr>
          <w:ilvl w:val="0"/>
          <w:numId w:val="2"/>
        </w:numPr>
        <w:autoSpaceDE w:val="0"/>
        <w:autoSpaceDN w:val="0"/>
        <w:adjustRightInd w:val="0"/>
        <w:spacing w:after="0" w:line="240" w:lineRule="auto"/>
        <w:rPr>
          <w:rFonts w:cs="TimesNewRomanPSMT"/>
        </w:rPr>
      </w:pPr>
      <w:r w:rsidRPr="001010E6">
        <w:rPr>
          <w:rFonts w:cs="TimesNewRomanPSMT"/>
        </w:rPr>
        <w:t xml:space="preserve">Do not </w:t>
      </w:r>
      <w:proofErr w:type="gramStart"/>
      <w:r w:rsidRPr="001010E6">
        <w:rPr>
          <w:rFonts w:cs="TimesNewRomanPSMT"/>
        </w:rPr>
        <w:t>handle</w:t>
      </w:r>
      <w:proofErr w:type="gramEnd"/>
      <w:r w:rsidRPr="001010E6">
        <w:rPr>
          <w:rFonts w:cs="TimesNewRomanPSMT"/>
        </w:rPr>
        <w:t xml:space="preserve"> in a rough manner.</w:t>
      </w:r>
    </w:p>
    <w:p w14:paraId="65BF19B2" w14:textId="77777777" w:rsidR="001010E6" w:rsidRPr="001010E6" w:rsidRDefault="001010E6" w:rsidP="001010E6">
      <w:pPr>
        <w:pStyle w:val="ListParagraph"/>
        <w:numPr>
          <w:ilvl w:val="0"/>
          <w:numId w:val="2"/>
        </w:numPr>
        <w:autoSpaceDE w:val="0"/>
        <w:autoSpaceDN w:val="0"/>
        <w:adjustRightInd w:val="0"/>
        <w:spacing w:after="0" w:line="240" w:lineRule="auto"/>
        <w:rPr>
          <w:rFonts w:cs="TimesNewRomanPSMT"/>
        </w:rPr>
      </w:pPr>
      <w:r w:rsidRPr="001010E6">
        <w:rPr>
          <w:rFonts w:cs="TimesNewRomanPSMT"/>
        </w:rPr>
        <w:t>Do not store the product in damp conditions.</w:t>
      </w:r>
    </w:p>
    <w:p w14:paraId="14F78598" w14:textId="77777777" w:rsidR="001010E6" w:rsidRDefault="001010E6" w:rsidP="001010E6">
      <w:pPr>
        <w:autoSpaceDE w:val="0"/>
        <w:autoSpaceDN w:val="0"/>
        <w:adjustRightInd w:val="0"/>
        <w:spacing w:after="0" w:line="240" w:lineRule="auto"/>
        <w:rPr>
          <w:rFonts w:cs="TimesNewRomanPSMT"/>
          <w:b/>
        </w:rPr>
      </w:pPr>
    </w:p>
    <w:p w14:paraId="6F49C024" w14:textId="78B6ED9D" w:rsidR="001010E6" w:rsidRPr="001010E6" w:rsidRDefault="006045D2" w:rsidP="001010E6">
      <w:pPr>
        <w:autoSpaceDE w:val="0"/>
        <w:autoSpaceDN w:val="0"/>
        <w:adjustRightInd w:val="0"/>
        <w:spacing w:after="0" w:line="240" w:lineRule="auto"/>
        <w:rPr>
          <w:rFonts w:cs="TimesNewRomanPSMT"/>
          <w:b/>
        </w:rPr>
      </w:pPr>
      <w:r>
        <w:rPr>
          <w:rFonts w:cs="TimesNewRomanPSMT"/>
          <w:b/>
        </w:rPr>
        <w:t>Returns</w:t>
      </w:r>
      <w:r w:rsidR="001010E6" w:rsidRPr="001010E6">
        <w:rPr>
          <w:rFonts w:cs="TimesNewRomanPSMT"/>
          <w:b/>
        </w:rPr>
        <w:t>:</w:t>
      </w:r>
    </w:p>
    <w:p w14:paraId="7B5D164B" w14:textId="77777777" w:rsidR="001010E6" w:rsidRPr="001010E6" w:rsidRDefault="001010E6" w:rsidP="001010E6">
      <w:pPr>
        <w:pStyle w:val="ListParagraph"/>
        <w:numPr>
          <w:ilvl w:val="0"/>
          <w:numId w:val="1"/>
        </w:numPr>
        <w:autoSpaceDE w:val="0"/>
        <w:autoSpaceDN w:val="0"/>
        <w:adjustRightInd w:val="0"/>
        <w:spacing w:after="0" w:line="240" w:lineRule="auto"/>
        <w:rPr>
          <w:rFonts w:cs="Arial"/>
          <w:b/>
          <w:i/>
          <w:color w:val="FF0000"/>
        </w:rPr>
      </w:pPr>
      <w:r w:rsidRPr="001010E6">
        <w:rPr>
          <w:rFonts w:cs="TimesNewRomanPSMT"/>
          <w:b/>
          <w:i/>
          <w:color w:val="FF0000"/>
        </w:rPr>
        <w:t>If you believe that you will be unable to sell the product you have picked up today, please return it to the Popcorn Chair ASAP so it can be made available to another Scout to sell.</w:t>
      </w:r>
    </w:p>
    <w:p w14:paraId="3D2D26C5" w14:textId="77777777" w:rsidR="001010E6" w:rsidRPr="001010E6" w:rsidRDefault="001010E6" w:rsidP="001010E6">
      <w:pPr>
        <w:pStyle w:val="ListParagraph"/>
        <w:numPr>
          <w:ilvl w:val="0"/>
          <w:numId w:val="1"/>
        </w:numPr>
        <w:autoSpaceDE w:val="0"/>
        <w:autoSpaceDN w:val="0"/>
        <w:adjustRightInd w:val="0"/>
        <w:spacing w:after="0" w:line="240" w:lineRule="auto"/>
        <w:rPr>
          <w:rFonts w:cs="Arial"/>
        </w:rPr>
      </w:pPr>
      <w:r w:rsidRPr="001010E6">
        <w:rPr>
          <w:rFonts w:cs="TimesNewRomanPSMT"/>
        </w:rPr>
        <w:t xml:space="preserve">All unsold merchandise must be physically returned to </w:t>
      </w:r>
      <w:r w:rsidRPr="001010E6">
        <w:rPr>
          <w:rFonts w:cs="TimesNewRomanPSMT"/>
          <w:u w:val="single"/>
        </w:rPr>
        <w:t>the pickup location</w:t>
      </w:r>
      <w:r w:rsidRPr="001010E6">
        <w:rPr>
          <w:rFonts w:cs="TimesNewRomanPSMT"/>
        </w:rPr>
        <w:t xml:space="preserve"> by the </w:t>
      </w:r>
      <w:r w:rsidRPr="001010E6">
        <w:rPr>
          <w:rFonts w:cs="TimesNewRomanPSMT"/>
          <w:u w:val="single"/>
        </w:rPr>
        <w:t>designated date</w:t>
      </w:r>
      <w:r w:rsidRPr="001010E6">
        <w:rPr>
          <w:rFonts w:cs="TimesNewRomanPSMT"/>
        </w:rPr>
        <w:t xml:space="preserve"> so that we can return the product to the Council.</w:t>
      </w:r>
    </w:p>
    <w:p w14:paraId="08352039" w14:textId="77777777" w:rsidR="001010E6" w:rsidRPr="001010E6" w:rsidRDefault="001010E6" w:rsidP="001010E6">
      <w:pPr>
        <w:pStyle w:val="ListParagraph"/>
        <w:numPr>
          <w:ilvl w:val="1"/>
          <w:numId w:val="1"/>
        </w:numPr>
        <w:spacing w:after="0" w:line="240" w:lineRule="auto"/>
      </w:pPr>
      <w:r w:rsidRPr="001010E6">
        <w:t>You can return any product, but the individual containers must not be opened.</w:t>
      </w:r>
    </w:p>
    <w:p w14:paraId="7921D736" w14:textId="11FA2CF4" w:rsidR="001010E6" w:rsidRPr="007D6229" w:rsidRDefault="001010E6" w:rsidP="001010E6">
      <w:pPr>
        <w:pStyle w:val="ListParagraph"/>
        <w:numPr>
          <w:ilvl w:val="1"/>
          <w:numId w:val="1"/>
        </w:numPr>
        <w:spacing w:after="0" w:line="240" w:lineRule="auto"/>
        <w:rPr>
          <w:rFonts w:cs="TimesNewRomanPSMT"/>
        </w:rPr>
      </w:pPr>
      <w:r w:rsidRPr="001010E6">
        <w:t>Product must not be damaged, melted, crushed</w:t>
      </w:r>
      <w:r>
        <w:t>, or otherwise unsellable</w:t>
      </w:r>
      <w:r w:rsidRPr="001010E6">
        <w:t>.</w:t>
      </w:r>
    </w:p>
    <w:p w14:paraId="11154749" w14:textId="1DF59AA9" w:rsidR="007D6229" w:rsidRPr="007D6229" w:rsidRDefault="007D6229" w:rsidP="007D6229">
      <w:pPr>
        <w:pStyle w:val="ListParagraph"/>
        <w:numPr>
          <w:ilvl w:val="0"/>
          <w:numId w:val="1"/>
        </w:numPr>
        <w:spacing w:after="0" w:line="240" w:lineRule="auto"/>
        <w:rPr>
          <w:rFonts w:cs="TimesNewRomanPSMT"/>
        </w:rPr>
      </w:pPr>
      <w:r>
        <w:t>Unsold products that are damaged are the financial responsibility of the Scout’s family.</w:t>
      </w:r>
    </w:p>
    <w:p w14:paraId="6F9FC8E7" w14:textId="77777777" w:rsidR="001010E6" w:rsidRDefault="001010E6" w:rsidP="001010E6">
      <w:pPr>
        <w:spacing w:after="0" w:line="240" w:lineRule="auto"/>
        <w:rPr>
          <w:rFonts w:cs="TimesNewRomanPSMT"/>
        </w:rPr>
      </w:pPr>
    </w:p>
    <w:p w14:paraId="4DDA10CE" w14:textId="77777777" w:rsidR="007D6229" w:rsidRDefault="007D6229" w:rsidP="001010E6">
      <w:pPr>
        <w:spacing w:after="0" w:line="240" w:lineRule="auto"/>
        <w:rPr>
          <w:rFonts w:cs="TimesNewRomanPSMT"/>
        </w:rPr>
      </w:pPr>
    </w:p>
    <w:p w14:paraId="3202B7A8" w14:textId="76876876" w:rsidR="001010E6" w:rsidRDefault="001010E6" w:rsidP="001010E6">
      <w:pPr>
        <w:spacing w:after="0" w:line="240" w:lineRule="auto"/>
        <w:rPr>
          <w:rFonts w:cs="TimesNewRomanPSMT"/>
        </w:rPr>
      </w:pPr>
      <w:r>
        <w:rPr>
          <w:rFonts w:cs="TimesNewRomanPSMT"/>
        </w:rPr>
        <w:t>I acknowledge that I have read and understand these policies.</w:t>
      </w:r>
    </w:p>
    <w:p w14:paraId="22B24603" w14:textId="77777777" w:rsidR="001010E6" w:rsidRDefault="001010E6" w:rsidP="001010E6">
      <w:pPr>
        <w:spacing w:after="0" w:line="240" w:lineRule="auto"/>
        <w:rPr>
          <w:rFonts w:cs="TimesNewRomanPSMT"/>
        </w:rPr>
      </w:pPr>
    </w:p>
    <w:p w14:paraId="0400764D" w14:textId="77777777" w:rsidR="007D6229" w:rsidRDefault="007D6229" w:rsidP="001010E6">
      <w:pPr>
        <w:spacing w:after="0"/>
      </w:pPr>
    </w:p>
    <w:p w14:paraId="0325A8E8" w14:textId="41C37F89" w:rsidR="001010E6" w:rsidRDefault="001010E6" w:rsidP="001010E6">
      <w:pPr>
        <w:spacing w:after="0"/>
      </w:pPr>
      <w:r>
        <w:t>Parent Signature: ___________________________________</w:t>
      </w:r>
      <w:r>
        <w:tab/>
        <w:t>Date: ______________________</w:t>
      </w:r>
    </w:p>
    <w:p w14:paraId="1F5F44DB" w14:textId="77777777" w:rsidR="00385043" w:rsidRPr="001D157D" w:rsidRDefault="00385043" w:rsidP="00385043">
      <w:pPr>
        <w:spacing w:after="0"/>
        <w:jc w:val="center"/>
        <w:rPr>
          <w:i/>
          <w:iCs/>
        </w:rPr>
      </w:pPr>
      <w:r w:rsidRPr="001D157D">
        <w:rPr>
          <w:i/>
          <w:iCs/>
        </w:rPr>
        <w:t>You may take a picture of this sheet for your records</w:t>
      </w:r>
    </w:p>
    <w:p w14:paraId="7C8CBE4C" w14:textId="77777777" w:rsidR="001010E6" w:rsidRPr="001010E6" w:rsidRDefault="001010E6" w:rsidP="001010E6">
      <w:pPr>
        <w:spacing w:after="0" w:line="240" w:lineRule="auto"/>
        <w:rPr>
          <w:rFonts w:cs="TimesNewRomanPSMT"/>
        </w:rPr>
      </w:pPr>
    </w:p>
    <w:p w14:paraId="706A69F4" w14:textId="77777777" w:rsidR="001010E6" w:rsidRPr="001010E6" w:rsidRDefault="001010E6" w:rsidP="001010E6">
      <w:pPr>
        <w:jc w:val="center"/>
        <w:rPr>
          <w:sz w:val="36"/>
          <w:szCs w:val="36"/>
        </w:rPr>
      </w:pPr>
    </w:p>
    <w:sectPr w:rsidR="001010E6" w:rsidRPr="00101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NewRomanPSMT">
    <w:altName w:val="Courier New"/>
    <w:charset w:val="00"/>
    <w:family w:val="auto"/>
    <w:pitch w:val="variable"/>
    <w:sig w:usb0="03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84957"/>
    <w:multiLevelType w:val="hybridMultilevel"/>
    <w:tmpl w:val="383CD09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82685630">
      <w:numFmt w:val="bullet"/>
      <w:lvlText w:val="•"/>
      <w:lvlJc w:val="left"/>
      <w:pPr>
        <w:ind w:left="1800" w:hanging="360"/>
      </w:pPr>
      <w:rPr>
        <w:rFonts w:ascii="Arial" w:eastAsiaTheme="minorHAnsi"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10F5914"/>
    <w:multiLevelType w:val="hybridMultilevel"/>
    <w:tmpl w:val="37E6B9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426199">
    <w:abstractNumId w:val="0"/>
  </w:num>
  <w:num w:numId="2" w16cid:durableId="1929463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E6"/>
    <w:rsid w:val="001010E6"/>
    <w:rsid w:val="0011688E"/>
    <w:rsid w:val="001A0F9A"/>
    <w:rsid w:val="00385043"/>
    <w:rsid w:val="006045D2"/>
    <w:rsid w:val="007027C2"/>
    <w:rsid w:val="007D6229"/>
    <w:rsid w:val="00D35330"/>
    <w:rsid w:val="00E028D6"/>
    <w:rsid w:val="00E72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CA73"/>
  <w15:chartTrackingRefBased/>
  <w15:docId w15:val="{C1EF1582-2369-462B-BEB2-48F8A611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0E6"/>
    <w:rPr>
      <w:rFonts w:eastAsiaTheme="majorEastAsia" w:cstheme="majorBidi"/>
      <w:color w:val="272727" w:themeColor="text1" w:themeTint="D8"/>
    </w:rPr>
  </w:style>
  <w:style w:type="paragraph" w:styleId="Title">
    <w:name w:val="Title"/>
    <w:basedOn w:val="Normal"/>
    <w:next w:val="Normal"/>
    <w:link w:val="TitleChar"/>
    <w:uiPriority w:val="10"/>
    <w:qFormat/>
    <w:rsid w:val="00101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0E6"/>
    <w:pPr>
      <w:spacing w:before="160"/>
      <w:jc w:val="center"/>
    </w:pPr>
    <w:rPr>
      <w:i/>
      <w:iCs/>
      <w:color w:val="404040" w:themeColor="text1" w:themeTint="BF"/>
    </w:rPr>
  </w:style>
  <w:style w:type="character" w:customStyle="1" w:styleId="QuoteChar">
    <w:name w:val="Quote Char"/>
    <w:basedOn w:val="DefaultParagraphFont"/>
    <w:link w:val="Quote"/>
    <w:uiPriority w:val="29"/>
    <w:rsid w:val="001010E6"/>
    <w:rPr>
      <w:i/>
      <w:iCs/>
      <w:color w:val="404040" w:themeColor="text1" w:themeTint="BF"/>
    </w:rPr>
  </w:style>
  <w:style w:type="paragraph" w:styleId="ListParagraph">
    <w:name w:val="List Paragraph"/>
    <w:basedOn w:val="Normal"/>
    <w:uiPriority w:val="34"/>
    <w:qFormat/>
    <w:rsid w:val="001010E6"/>
    <w:pPr>
      <w:ind w:left="720"/>
      <w:contextualSpacing/>
    </w:pPr>
  </w:style>
  <w:style w:type="character" w:styleId="IntenseEmphasis">
    <w:name w:val="Intense Emphasis"/>
    <w:basedOn w:val="DefaultParagraphFont"/>
    <w:uiPriority w:val="21"/>
    <w:qFormat/>
    <w:rsid w:val="001010E6"/>
    <w:rPr>
      <w:i/>
      <w:iCs/>
      <w:color w:val="0F4761" w:themeColor="accent1" w:themeShade="BF"/>
    </w:rPr>
  </w:style>
  <w:style w:type="paragraph" w:styleId="IntenseQuote">
    <w:name w:val="Intense Quote"/>
    <w:basedOn w:val="Normal"/>
    <w:next w:val="Normal"/>
    <w:link w:val="IntenseQuoteChar"/>
    <w:uiPriority w:val="30"/>
    <w:qFormat/>
    <w:rsid w:val="00101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0E6"/>
    <w:rPr>
      <w:i/>
      <w:iCs/>
      <w:color w:val="0F4761" w:themeColor="accent1" w:themeShade="BF"/>
    </w:rPr>
  </w:style>
  <w:style w:type="character" w:styleId="IntenseReference">
    <w:name w:val="Intense Reference"/>
    <w:basedOn w:val="DefaultParagraphFont"/>
    <w:uiPriority w:val="32"/>
    <w:qFormat/>
    <w:rsid w:val="001010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d3e058-d6ad-4ddf-b1c5-ff7615a5d068">
      <Terms xmlns="http://schemas.microsoft.com/office/infopath/2007/PartnerControls"/>
    </lcf76f155ced4ddcb4097134ff3c332f>
    <TaxCatchAll xmlns="942aa2be-190f-496b-83e2-b2bce9ca3f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6B403A3886364580BF5FE363B33C15" ma:contentTypeVersion="16" ma:contentTypeDescription="Create a new document." ma:contentTypeScope="" ma:versionID="d7472d68f0fa66b4f04ecb05ab80e75e">
  <xsd:schema xmlns:xsd="http://www.w3.org/2001/XMLSchema" xmlns:xs="http://www.w3.org/2001/XMLSchema" xmlns:p="http://schemas.microsoft.com/office/2006/metadata/properties" xmlns:ns2="ebd3e058-d6ad-4ddf-b1c5-ff7615a5d068" xmlns:ns3="942aa2be-190f-496b-83e2-b2bce9ca3f73" targetNamespace="http://schemas.microsoft.com/office/2006/metadata/properties" ma:root="true" ma:fieldsID="1c9acbf63a46d041d79eaa7e32a89040" ns2:_="" ns3:_="">
    <xsd:import namespace="ebd3e058-d6ad-4ddf-b1c5-ff7615a5d068"/>
    <xsd:import namespace="942aa2be-190f-496b-83e2-b2bce9ca3f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3e058-d6ad-4ddf-b1c5-ff7615a5d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17f90a-23fb-4bf8-a94a-9f19ab6cc9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2aa2be-190f-496b-83e2-b2bce9ca3f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6cf2d0f-387a-4967-9b1e-0889127a072b}" ma:internalName="TaxCatchAll" ma:showField="CatchAllData" ma:web="942aa2be-190f-496b-83e2-b2bce9ca3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C6B95-44F4-462A-9759-B4DF7512D1F7}">
  <ds:schemaRefs>
    <ds:schemaRef ds:uri="http://schemas.microsoft.com/sharepoint/v3/contenttype/forms"/>
  </ds:schemaRefs>
</ds:datastoreItem>
</file>

<file path=customXml/itemProps2.xml><?xml version="1.0" encoding="utf-8"?>
<ds:datastoreItem xmlns:ds="http://schemas.openxmlformats.org/officeDocument/2006/customXml" ds:itemID="{4F4893B2-8992-4017-842B-7FEB4FB59E6E}">
  <ds:schemaRefs>
    <ds:schemaRef ds:uri="http://schemas.microsoft.com/office/2006/metadata/properties"/>
    <ds:schemaRef ds:uri="http://schemas.microsoft.com/office/infopath/2007/PartnerControls"/>
    <ds:schemaRef ds:uri="ebd3e058-d6ad-4ddf-b1c5-ff7615a5d068"/>
    <ds:schemaRef ds:uri="942aa2be-190f-496b-83e2-b2bce9ca3f73"/>
  </ds:schemaRefs>
</ds:datastoreItem>
</file>

<file path=customXml/itemProps3.xml><?xml version="1.0" encoding="utf-8"?>
<ds:datastoreItem xmlns:ds="http://schemas.openxmlformats.org/officeDocument/2006/customXml" ds:itemID="{0F8CF575-F08E-45FF-9D40-2485DCB39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3e058-d6ad-4ddf-b1c5-ff7615a5d068"/>
    <ds:schemaRef ds:uri="942aa2be-190f-496b-83e2-b2bce9ca3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190</Words>
  <Characters>949</Characters>
  <Application>Microsoft Office Word</Application>
  <DocSecurity>0</DocSecurity>
  <Lines>26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 Whitaker</dc:creator>
  <cp:keywords/>
  <dc:description/>
  <cp:lastModifiedBy>Becki Whitaker</cp:lastModifiedBy>
  <cp:revision>4</cp:revision>
  <dcterms:created xsi:type="dcterms:W3CDTF">2025-09-15T19:09:00Z</dcterms:created>
  <dcterms:modified xsi:type="dcterms:W3CDTF">2025-10-10T14:58:00Z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0x010100B56B403A3886364580BF5FE363B33C15</vt:lpwstr>
  </property>
  <property fmtid="{D5CDD505-2E9C-101B-9397-08002B2CF9AE}" pid="3" name="MediaServiceImageTags">
    <vt:lpwstr/>
  </property>
</Properties>
</file>